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811" w:right="0" w:firstLine="0"/>
        <w:jc w:val="left"/>
        <w:rPr>
          <w:sz w:val="24"/>
          <w:szCs w:val="24"/>
        </w:rPr>
        <w:outlineLvl w:val="1"/>
        <w:suppressLineNumbers w:val="0"/>
      </w:pPr>
      <w:r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 xml:space="preserve">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ind w:left="5811" w:right="0" w:firstLine="0"/>
        <w:jc w:val="left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к административному</w:t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регламенту </w:t>
      </w:r>
      <w:r>
        <w:rPr>
          <w:sz w:val="28"/>
          <w:szCs w:val="28"/>
        </w:rPr>
        <w:t xml:space="preserve">предоставления</w:t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муниципальной услуги</w:t>
      </w:r>
      <w:r>
        <w:rPr>
          <w:sz w:val="24"/>
          <w:szCs w:val="24"/>
        </w:rPr>
      </w:r>
      <w:r/>
    </w:p>
    <w:p>
      <w:pPr>
        <w:pStyle w:val="837"/>
        <w:ind w:left="5811" w:right="0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«Подготовка и утверждение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811" w:right="0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документации по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left="5811" w:right="0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пл</w:t>
      </w:r>
      <w:r>
        <w:rPr>
          <w:sz w:val="28"/>
          <w:szCs w:val="28"/>
        </w:rPr>
        <w:t xml:space="preserve">анировке </w:t>
      </w:r>
      <w:r>
        <w:rPr>
          <w:sz w:val="28"/>
          <w:szCs w:val="28"/>
        </w:rPr>
        <w:t xml:space="preserve">территории»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2700155</wp:posOffset>
                </wp:positionH>
                <wp:positionV relativeFrom="paragraph">
                  <wp:posOffset>196216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0166081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19122" cy="7619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12.61pt;mso-position-horizontal:absolute;mso-position-vertical-relative:text;margin-top:15.45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12" o:title="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</w:pPr>
      <w:r/>
      <w:r/>
      <w:r/>
      <w:r/>
      <w:r/>
    </w:p>
    <w:p>
      <w:pPr>
        <w:pStyle w:val="837"/>
      </w:pPr>
      <w:r/>
      <w:r/>
      <w:r/>
    </w:p>
    <w:p>
      <w:pPr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jc w:val="center"/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contextualSpacing w:val="0"/>
        <w:jc w:val="center"/>
        <w:rPr>
          <w:rFonts w:ascii="Times New Roman" w:hAnsi="Times New Roman" w:cs="Times New Roman"/>
          <w:highlight w:val="none"/>
        </w:rPr>
        <w:suppressLineNumbers w:val="0"/>
      </w:pPr>
      <w:r/>
      <w:r>
        <w:rPr>
          <w:rFonts w:ascii="Times New Roman" w:hAnsi="Times New Roman" w:cs="Times New Roman"/>
          <w:b/>
          <w:bCs/>
          <w:spacing w:val="34"/>
          <w:sz w:val="28"/>
          <w:szCs w:val="22"/>
          <w:highlight w:val="none"/>
        </w:rPr>
        <w:t xml:space="preserve">ПРИМОРСКИЙ КРАЙ</w:t>
      </w:r>
      <w:r/>
    </w:p>
    <w:p>
      <w:pPr>
        <w:pStyle w:val="837"/>
        <w:jc w:val="left"/>
        <w:rPr>
          <w:rFonts w:ascii="Times New Roman" w:hAnsi="Times New Roman" w:cs="Times New Roman"/>
          <w:highlight w:val="none"/>
        </w:rPr>
      </w:pPr>
      <w:r/>
      <w:r>
        <w:rPr>
          <w:rFonts w:ascii="Times New Roman" w:hAnsi="Times New Roman" w:cs="Times New Roman"/>
          <w:highlight w:val="none"/>
        </w:rPr>
      </w:r>
      <w:r/>
    </w:p>
    <w:p>
      <w:pPr>
        <w:pStyle w:val="837"/>
        <w:contextualSpacing w:val="0"/>
        <w:jc w:val="center"/>
        <w:rPr>
          <w:rFonts w:ascii="Times New Roman" w:hAnsi="Times New Roman" w:cs="Times New Roman"/>
          <w:highlight w:val="none"/>
        </w:rPr>
        <w:suppressLineNumbers w:val="0"/>
      </w:pPr>
      <w:r/>
      <w:r>
        <w:rPr>
          <w:rFonts w:ascii="Times New Roman" w:hAnsi="Times New Roman" w:eastAsia="Times New Roman" w:cs="Times New Roman"/>
          <w:b/>
          <w:bCs/>
          <w:spacing w:val="34"/>
          <w:sz w:val="28"/>
          <w:szCs w:val="28"/>
        </w:rPr>
        <w:t xml:space="preserve">ГЛАВА ГОРОДА АРТЕМА</w:t>
      </w:r>
      <w:r>
        <w:rPr>
          <w:rFonts w:ascii="Times New Roman" w:hAnsi="Times New Roman" w:cs="Times New Roman"/>
          <w:spacing w:val="34"/>
          <w:highlight w:val="none"/>
        </w:rPr>
      </w:r>
      <w:r/>
    </w:p>
    <w:p>
      <w:pPr>
        <w:pStyle w:val="837"/>
        <w:jc w:val="center"/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contextualSpacing w:val="0"/>
        <w:jc w:val="center"/>
        <w:rPr>
          <w:rFonts w:ascii="Times New Roman" w:hAnsi="Times New Roman" w:cs="Times New Roman"/>
          <w:sz w:val="28"/>
          <w:szCs w:val="28"/>
        </w:rPr>
        <w:suppressLineNumbers w:val="0"/>
      </w:pPr>
      <w:r/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jc w:val="center"/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jc w:val="left"/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…………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г.  А р т е 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№ ………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jc w:val="center"/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sz w:val="28"/>
          <w:szCs w:val="22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837"/>
        <w:jc w:val="both"/>
        <w:rPr>
          <w:rFonts w:ascii="Times New Roman" w:hAnsi="Times New Roman" w:eastAsia="Times New Roman" w:cs="Times New Roman"/>
          <w:sz w:val="28"/>
          <w:szCs w:val="28"/>
        </w:rPr>
      </w:pP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Об утверждении внесения изменений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lef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документацию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 планировке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________________</w:t>
      </w:r>
      <w:r/>
      <w:r/>
    </w:p>
    <w:p>
      <w:pPr>
        <w:pStyle w:val="837"/>
        <w:jc w:val="left"/>
        <w:spacing w:line="480" w:lineRule="auto"/>
        <w:rPr>
          <w:rFonts w:ascii="Times New Roman" w:hAnsi="Times New Roman" w:cs="Times New Roman"/>
          <w:sz w:val="28"/>
          <w:szCs w:val="28"/>
        </w:rPr>
      </w:pPr>
      <w:r/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В соответствии с________________________________, руководствуясь Уставом Артемовского городского округа Приморского края,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rPr>
          <w:sz w:val="28"/>
          <w:szCs w:val="28"/>
        </w:rPr>
        <w:suppressLineNumbers w:val="0"/>
      </w:pPr>
      <w:r/>
      <w:r>
        <w:rPr>
          <w:sz w:val="28"/>
          <w:szCs w:val="28"/>
        </w:rPr>
      </w:r>
      <w:r/>
    </w:p>
    <w:p>
      <w:pPr>
        <w:pStyle w:val="837"/>
        <w:ind w:firstLine="0"/>
        <w:jc w:val="both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ПОСТАНОВЛЯЮ: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rPr>
          <w:sz w:val="28"/>
          <w:szCs w:val="28"/>
        </w:rPr>
        <w:suppressLineNumbers w:val="0"/>
      </w:pPr>
      <w:r/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1. Утвердить внесение изменений в документацию по планировке территории __________________________________________________________.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2. Управлению архитектуры и градостроительства администрации Артемовского городского округа: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2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.1. Направить утвержденную документацию с внесенными изменениями  по планировке территории ____________ и заверенную копию настоящего постановления в течение 7 (семи) дней со дня его принятия в министерство архитектуры и градостроительной политики Приморс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кого края для размещения в информационной системе обеспечения градостроительной деятельности.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2.2. Направить данное постановление в орган кадастрового учета.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sz w:val="28"/>
          <w:szCs w:val="28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3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. Управлению информационной политики администрации Артемовского городского округа опубликовать в газете «Выбор» и разместить на официальном сайте Артемовского городского округа настоящее постановление и документацию с внесенными изменениями  по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планировке территории________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____________________________________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.</w:t>
      </w:r>
      <w:r>
        <w:rPr>
          <w:sz w:val="28"/>
          <w:szCs w:val="28"/>
        </w:rPr>
      </w:r>
      <w:r/>
    </w:p>
    <w:p>
      <w:pPr>
        <w:pStyle w:val="837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14:ligatures w14:val="none"/>
        </w:rPr>
        <w:suppressLineNumbers w:val="0"/>
      </w:pPr>
      <w:r/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4. Контроль за исполнением данного постановления возложить на_________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/>
    </w:p>
    <w:p>
      <w:pPr>
        <w:pStyle w:val="8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Должностное лицо (Ф.И.О.)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</w:t>
      </w:r>
      <w:r/>
      <w:r/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/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t xml:space="preserve">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должностного лица органа, осуществля-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ющего предоставление муниципальной услуги)</w:t>
      </w:r>
      <w:r/>
      <w:r/>
    </w:p>
    <w:p>
      <w:r/>
      <w:r/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jc w:val="center"/>
      <w:rPr>
        <w:rFonts w:ascii="Times New Roman" w:hAnsi="Times New Roman" w:cs="Times New Roman"/>
        <w:sz w:val="28"/>
        <w:szCs w:val="28"/>
      </w:rPr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</w:p>
  <w:p>
    <w:pPr>
      <w:pStyle w:val="68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3</cp:revision>
  <dcterms:modified xsi:type="dcterms:W3CDTF">2026-04-10T02:11:15Z</dcterms:modified>
</cp:coreProperties>
</file>